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8F" w:rsidRPr="008C68C1" w:rsidRDefault="001B658F" w:rsidP="00B967E1">
      <w:pPr>
        <w:tabs>
          <w:tab w:val="left" w:pos="720"/>
          <w:tab w:val="left" w:pos="1728"/>
          <w:tab w:val="left" w:pos="2448"/>
          <w:tab w:val="left" w:pos="2736"/>
          <w:tab w:val="left" w:pos="3600"/>
          <w:tab w:val="left" w:pos="3888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 New Roman CYR"/>
          <w:b/>
          <w:bCs/>
        </w:rPr>
      </w:pPr>
      <w:r w:rsidRPr="007054F1">
        <w:rPr>
          <w:rFonts w:asciiTheme="minorHAnsi" w:hAnsiTheme="minorHAnsi" w:cs="Times New Roman CYR"/>
          <w:b/>
          <w:bCs/>
        </w:rPr>
        <w:t>ОПРОСНЫЙ ЛИСТ ПО СОЗДАНИЮ УСТАНОВКИ СТАЦИОНАРНОЙ УПСЖ-ПРО</w:t>
      </w:r>
    </w:p>
    <w:p w:rsidR="008C68C1" w:rsidRPr="008C1014" w:rsidRDefault="008C68C1" w:rsidP="00B967E1">
      <w:pPr>
        <w:tabs>
          <w:tab w:val="left" w:pos="720"/>
          <w:tab w:val="left" w:pos="1728"/>
          <w:tab w:val="left" w:pos="2448"/>
          <w:tab w:val="left" w:pos="2736"/>
          <w:tab w:val="left" w:pos="3600"/>
          <w:tab w:val="left" w:pos="3888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 New Roman CYR"/>
          <w:b/>
          <w:bCs/>
        </w:rPr>
      </w:pPr>
      <w:r>
        <w:rPr>
          <w:rFonts w:asciiTheme="minorHAnsi" w:hAnsiTheme="minorHAnsi" w:cs="Times New Roman CYR"/>
          <w:b/>
          <w:bCs/>
        </w:rPr>
        <w:t xml:space="preserve">Заполненный опросный лист следует отправить на </w:t>
      </w:r>
      <w:proofErr w:type="spellStart"/>
      <w:r>
        <w:rPr>
          <w:rFonts w:asciiTheme="minorHAnsi" w:hAnsiTheme="minorHAnsi" w:cs="Times New Roman CYR"/>
          <w:b/>
          <w:bCs/>
        </w:rPr>
        <w:t>эл</w:t>
      </w:r>
      <w:proofErr w:type="gramStart"/>
      <w:r>
        <w:rPr>
          <w:rFonts w:asciiTheme="minorHAnsi" w:hAnsiTheme="minorHAnsi" w:cs="Times New Roman CYR"/>
          <w:b/>
          <w:bCs/>
        </w:rPr>
        <w:t>.п</w:t>
      </w:r>
      <w:proofErr w:type="gramEnd"/>
      <w:r>
        <w:rPr>
          <w:rFonts w:asciiTheme="minorHAnsi" w:hAnsiTheme="minorHAnsi" w:cs="Times New Roman CYR"/>
          <w:b/>
          <w:bCs/>
        </w:rPr>
        <w:t>очту</w:t>
      </w:r>
      <w:proofErr w:type="spellEnd"/>
      <w:r>
        <w:rPr>
          <w:rFonts w:asciiTheme="minorHAnsi" w:hAnsiTheme="minorHAnsi" w:cs="Times New Roman CYR"/>
          <w:b/>
          <w:bCs/>
        </w:rPr>
        <w:t xml:space="preserve">: </w:t>
      </w:r>
      <w:proofErr w:type="spellStart"/>
      <w:r w:rsidR="008C1014">
        <w:rPr>
          <w:rFonts w:asciiTheme="minorHAnsi" w:hAnsiTheme="minorHAnsi" w:cs="Times New Roman CYR"/>
          <w:b/>
          <w:bCs/>
          <w:lang w:val="en-US"/>
        </w:rPr>
        <w:t>upd</w:t>
      </w:r>
      <w:proofErr w:type="spellEnd"/>
      <w:r w:rsidR="008C1014" w:rsidRPr="008C1014">
        <w:rPr>
          <w:rFonts w:asciiTheme="minorHAnsi" w:hAnsiTheme="minorHAnsi" w:cs="Times New Roman CYR"/>
          <w:b/>
          <w:bCs/>
        </w:rPr>
        <w:t>@</w:t>
      </w:r>
      <w:proofErr w:type="spellStart"/>
      <w:r w:rsidR="008C1014">
        <w:rPr>
          <w:rFonts w:asciiTheme="minorHAnsi" w:hAnsiTheme="minorHAnsi" w:cs="Times New Roman CYR"/>
          <w:b/>
          <w:bCs/>
          <w:lang w:val="en-US"/>
        </w:rPr>
        <w:t>nt</w:t>
      </w:r>
      <w:proofErr w:type="spellEnd"/>
      <w:r w:rsidR="008C1014" w:rsidRPr="008C1014">
        <w:rPr>
          <w:rFonts w:asciiTheme="minorHAnsi" w:hAnsiTheme="minorHAnsi" w:cs="Times New Roman CYR"/>
          <w:b/>
          <w:bCs/>
        </w:rPr>
        <w:t>-</w:t>
      </w:r>
      <w:proofErr w:type="spellStart"/>
      <w:r w:rsidR="008C1014">
        <w:rPr>
          <w:rFonts w:asciiTheme="minorHAnsi" w:hAnsiTheme="minorHAnsi" w:cs="Times New Roman CYR"/>
          <w:b/>
          <w:bCs/>
          <w:lang w:val="en-US"/>
        </w:rPr>
        <w:t>rt</w:t>
      </w:r>
      <w:proofErr w:type="spellEnd"/>
      <w:r w:rsidR="008C1014" w:rsidRPr="008C1014">
        <w:rPr>
          <w:rFonts w:asciiTheme="minorHAnsi" w:hAnsiTheme="minorHAnsi" w:cs="Times New Roman CYR"/>
          <w:b/>
          <w:bCs/>
        </w:rPr>
        <w:t>.</w:t>
      </w:r>
      <w:proofErr w:type="spellStart"/>
      <w:r w:rsidR="008C1014">
        <w:rPr>
          <w:rFonts w:asciiTheme="minorHAnsi" w:hAnsiTheme="minorHAnsi" w:cs="Times New Roman CYR"/>
          <w:b/>
          <w:bCs/>
          <w:lang w:val="en-US"/>
        </w:rPr>
        <w:t>ru</w:t>
      </w:r>
      <w:proofErr w:type="spellEnd"/>
    </w:p>
    <w:p w:rsidR="001B658F" w:rsidRPr="007054F1" w:rsidRDefault="001B658F" w:rsidP="00B967E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 New Roman CYR"/>
          <w:b/>
          <w:bCs/>
          <w:sz w:val="22"/>
          <w:szCs w:val="22"/>
        </w:rPr>
      </w:pPr>
    </w:p>
    <w:tbl>
      <w:tblPr>
        <w:tblW w:w="994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744"/>
      </w:tblGrid>
      <w:tr w:rsidR="00132D7F" w:rsidRPr="007054F1" w:rsidTr="00780734">
        <w:tc>
          <w:tcPr>
            <w:tcW w:w="7196" w:type="dxa"/>
            <w:shd w:val="clear" w:color="auto" w:fill="auto"/>
          </w:tcPr>
          <w:p w:rsidR="001B658F" w:rsidRPr="007054F1" w:rsidRDefault="001B658F" w:rsidP="00B96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7054F1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2744" w:type="dxa"/>
            <w:shd w:val="clear" w:color="auto" w:fill="auto"/>
          </w:tcPr>
          <w:p w:rsidR="001B658F" w:rsidRPr="007054F1" w:rsidRDefault="005B3A9F" w:rsidP="00B96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7054F1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Значение</w:t>
            </w:r>
          </w:p>
        </w:tc>
      </w:tr>
      <w:tr w:rsidR="001B658F" w:rsidRPr="00BC7077" w:rsidTr="00780734">
        <w:tc>
          <w:tcPr>
            <w:tcW w:w="9940" w:type="dxa"/>
            <w:gridSpan w:val="2"/>
            <w:shd w:val="clear" w:color="auto" w:fill="auto"/>
          </w:tcPr>
          <w:p w:rsidR="001B658F" w:rsidRPr="00BC7077" w:rsidRDefault="001B658F" w:rsidP="008356BD">
            <w:pPr>
              <w:autoSpaceDE w:val="0"/>
              <w:autoSpaceDN w:val="0"/>
              <w:adjustRightInd w:val="0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Воспроизводимый расход:</w:t>
            </w:r>
          </w:p>
        </w:tc>
      </w:tr>
      <w:tr w:rsidR="00132D7F" w:rsidRPr="00BC7077" w:rsidTr="00780734">
        <w:tc>
          <w:tcPr>
            <w:tcW w:w="7196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Минимальный</w:t>
            </w:r>
            <w:r w:rsidR="005B3A9F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расход</w:t>
            </w:r>
            <w:proofErr w:type="gramStart"/>
            <w:r w:rsidR="00137CAE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мин, м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/ч</w:t>
            </w:r>
          </w:p>
        </w:tc>
        <w:tc>
          <w:tcPr>
            <w:tcW w:w="2744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2D7F" w:rsidRPr="00BC7077" w:rsidTr="00780734">
        <w:tc>
          <w:tcPr>
            <w:tcW w:w="7196" w:type="dxa"/>
            <w:shd w:val="clear" w:color="auto" w:fill="auto"/>
          </w:tcPr>
          <w:p w:rsidR="001B658F" w:rsidRPr="00BC7077" w:rsidRDefault="001B658F" w:rsidP="007054F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Переходн</w:t>
            </w:r>
            <w:r w:rsidR="005F0724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ы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й расход</w:t>
            </w:r>
            <w:proofErr w:type="gramStart"/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="007E19CE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пер, м</w:t>
            </w:r>
            <w:r w:rsidR="007E19CE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  <w:r w:rsidR="007E19CE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/ч</w:t>
            </w:r>
          </w:p>
        </w:tc>
        <w:tc>
          <w:tcPr>
            <w:tcW w:w="2744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2D7F" w:rsidRPr="00BC7077" w:rsidTr="00780734">
        <w:tc>
          <w:tcPr>
            <w:tcW w:w="7196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Максимальный</w:t>
            </w:r>
            <w:r w:rsidR="005B3A9F" w:rsidRPr="00BC70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3A9F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расход</w:t>
            </w:r>
            <w:proofErr w:type="gramStart"/>
            <w:r w:rsidR="00137CAE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макс, м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/ч</w:t>
            </w:r>
          </w:p>
        </w:tc>
        <w:tc>
          <w:tcPr>
            <w:tcW w:w="2744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6219E3" w:rsidRPr="00BC7077" w:rsidTr="00780734">
        <w:trPr>
          <w:trHeight w:val="2494"/>
        </w:trPr>
        <w:tc>
          <w:tcPr>
            <w:tcW w:w="9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19E3" w:rsidRPr="00BC7077" w:rsidRDefault="006219E3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Измерительны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й(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е) стол(ы)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</w:p>
          <w:p w:rsidR="006219E3" w:rsidRPr="00780734" w:rsidRDefault="006219E3" w:rsidP="003A2513">
            <w:pPr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sz w:val="22"/>
                <w:szCs w:val="22"/>
              </w:rPr>
              <w:t xml:space="preserve">Количество </w:t>
            </w: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измерительных столов</w:t>
            </w: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  <w:u w:val="single"/>
              </w:rPr>
              <w:t xml:space="preserve">           </w:t>
            </w: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шт.</w:t>
            </w:r>
          </w:p>
          <w:p w:rsidR="006219E3" w:rsidRPr="00BC7077" w:rsidRDefault="006219E3" w:rsidP="007807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Выберите исполнение ИС №1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u w:val="single"/>
              </w:rPr>
              <w:t xml:space="preserve">         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,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с Ду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от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до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______мм;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макс. кол-во поверяемых СИ  </w:t>
            </w:r>
            <w:r w:rsidR="00780734" w:rsidRPr="00780734">
              <w:rPr>
                <w:rFonts w:asciiTheme="minorHAnsi" w:hAnsiTheme="minorHAnsi" w:cs="Times New Roman CYR"/>
                <w:sz w:val="22"/>
                <w:szCs w:val="22"/>
                <w:u w:val="single"/>
              </w:rPr>
              <w:t xml:space="preserve">       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шт.</w:t>
            </w:r>
          </w:p>
          <w:p w:rsidR="006219E3" w:rsidRPr="00BC7077" w:rsidRDefault="006219E3" w:rsidP="007807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Выберите исполнение ИС №2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u w:val="single"/>
              </w:rPr>
              <w:t xml:space="preserve">         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,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с Ду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от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до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______мм;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макс. кол-во поверяемых СИ  </w:t>
            </w:r>
            <w:r w:rsidR="00780734" w:rsidRPr="00780734">
              <w:rPr>
                <w:rFonts w:asciiTheme="minorHAnsi" w:hAnsiTheme="minorHAnsi" w:cs="Times New Roman CYR"/>
                <w:sz w:val="22"/>
                <w:szCs w:val="22"/>
                <w:u w:val="single"/>
              </w:rPr>
              <w:t xml:space="preserve">       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шт.</w:t>
            </w:r>
          </w:p>
          <w:p w:rsidR="006219E3" w:rsidRPr="00BC7077" w:rsidRDefault="006219E3" w:rsidP="007807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Выберите исполнение ИС №3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u w:val="single"/>
              </w:rPr>
              <w:t xml:space="preserve">         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,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с Ду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от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до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______мм;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макс. кол-во поверяемых СИ  </w:t>
            </w:r>
            <w:r w:rsidR="00780734" w:rsidRPr="00780734">
              <w:rPr>
                <w:rFonts w:asciiTheme="minorHAnsi" w:hAnsiTheme="minorHAnsi" w:cs="Times New Roman CYR"/>
                <w:sz w:val="22"/>
                <w:szCs w:val="22"/>
                <w:u w:val="single"/>
              </w:rPr>
              <w:t xml:space="preserve">       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шт.</w:t>
            </w:r>
          </w:p>
          <w:p w:rsidR="006219E3" w:rsidRPr="00BC7077" w:rsidRDefault="006219E3" w:rsidP="007807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Выберите исполнение ИС №</w:t>
            </w:r>
            <w:r w:rsidRPr="00780734">
              <w:rPr>
                <w:rFonts w:asciiTheme="minorHAnsi" w:hAnsiTheme="minorHAnsi" w:cs="Times New Roman CYR"/>
                <w:bCs/>
                <w:i/>
                <w:sz w:val="22"/>
                <w:szCs w:val="22"/>
                <w:lang w:val="en-US"/>
              </w:rPr>
              <w:t>N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u w:val="single"/>
              </w:rPr>
              <w:t xml:space="preserve">         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,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с Ду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от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</w:t>
            </w:r>
            <w:bookmarkStart w:id="0" w:name="_GoBack"/>
            <w:bookmarkEnd w:id="0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___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до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______мм;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макс. кол-во поверяемых СИ  </w:t>
            </w:r>
            <w:r w:rsidR="00780734" w:rsidRPr="00780734">
              <w:rPr>
                <w:rFonts w:asciiTheme="minorHAnsi" w:hAnsiTheme="minorHAnsi" w:cs="Times New Roman CYR"/>
                <w:sz w:val="22"/>
                <w:szCs w:val="22"/>
                <w:u w:val="single"/>
              </w:rPr>
              <w:t xml:space="preserve">       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шт.</w:t>
            </w:r>
          </w:p>
          <w:p w:rsidR="005F0724" w:rsidRPr="00BC7077" w:rsidRDefault="005F0724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i/>
                <w:sz w:val="22"/>
                <w:szCs w:val="22"/>
              </w:rPr>
            </w:pPr>
          </w:p>
          <w:p w:rsidR="005F0724" w:rsidRPr="00BC7077" w:rsidRDefault="005F0724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Номера ИС с 2 по 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N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- заполняются по необходимости.</w:t>
            </w:r>
          </w:p>
        </w:tc>
      </w:tr>
      <w:tr w:rsidR="00B967E1" w:rsidRPr="00BC7077" w:rsidTr="00780734">
        <w:trPr>
          <w:trHeight w:val="335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B967E1" w:rsidRPr="00BC7077" w:rsidRDefault="00B967E1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Наименование и тип 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поверяемых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РСЖ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B967E1" w:rsidRPr="00BC7077" w:rsidRDefault="003A2513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Приложение 1</w:t>
            </w:r>
          </w:p>
        </w:tc>
      </w:tr>
      <w:tr w:rsidR="00BE7967" w:rsidRPr="00BC7077" w:rsidTr="00780734">
        <w:tc>
          <w:tcPr>
            <w:tcW w:w="7196" w:type="dxa"/>
            <w:shd w:val="clear" w:color="auto" w:fill="auto"/>
          </w:tcPr>
          <w:p w:rsidR="00BE7967" w:rsidRPr="00BC7077" w:rsidRDefault="00BE7967" w:rsidP="009D43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Тип применяемых эталонных расходомерам счетчикам жидкости</w:t>
            </w:r>
            <w:proofErr w:type="gramStart"/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744" w:type="dxa"/>
            <w:shd w:val="clear" w:color="auto" w:fill="auto"/>
          </w:tcPr>
          <w:p w:rsidR="00BE7967" w:rsidRPr="00BC7077" w:rsidRDefault="00BE7967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9940" w:type="dxa"/>
            <w:gridSpan w:val="2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Относительная погрешность Установки при поверке РСЖ:</w:t>
            </w:r>
          </w:p>
        </w:tc>
      </w:tr>
      <w:tr w:rsidR="00BE7967" w:rsidRPr="00BC7077" w:rsidTr="00780734">
        <w:tc>
          <w:tcPr>
            <w:tcW w:w="7196" w:type="dxa"/>
            <w:shd w:val="clear" w:color="auto" w:fill="auto"/>
          </w:tcPr>
          <w:p w:rsidR="00BE7967" w:rsidRPr="00BC7077" w:rsidRDefault="00BE7967" w:rsidP="007E19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Погрешность измерения установкой по эталонным расходомерам счетчикам жидкости от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мин до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пе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р(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до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макс</w:t>
            </w:r>
            <w:r w:rsidR="007E19CE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), %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BE7967" w:rsidRPr="00BC7077" w:rsidRDefault="00BE7967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BE7967" w:rsidRPr="00BC7077" w:rsidTr="00780734">
        <w:tc>
          <w:tcPr>
            <w:tcW w:w="7196" w:type="dxa"/>
            <w:shd w:val="clear" w:color="auto" w:fill="auto"/>
          </w:tcPr>
          <w:p w:rsidR="00BE7967" w:rsidRPr="00BC7077" w:rsidRDefault="00BE7967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Погрешность измерения установкой по эталонным расходомерам счетчикам жидкости  от 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пер до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макс, %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:rsidR="00BE7967" w:rsidRPr="00BC7077" w:rsidRDefault="00BE7967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7E19CE" w:rsidRPr="00BC7077" w:rsidTr="00780734">
        <w:tc>
          <w:tcPr>
            <w:tcW w:w="7196" w:type="dxa"/>
            <w:shd w:val="clear" w:color="auto" w:fill="auto"/>
          </w:tcPr>
          <w:p w:rsidR="007E19CE" w:rsidRPr="00BC7077" w:rsidRDefault="007E19CE" w:rsidP="009D43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Погрешность измерения установкой по весовому устройству, %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7</w:t>
            </w:r>
          </w:p>
          <w:p w:rsidR="00BC7077" w:rsidRPr="00BC7077" w:rsidRDefault="00BC7077" w:rsidP="009D43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(в случае отсутствия </w:t>
            </w:r>
            <w:proofErr w:type="spell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весоизмерительного</w:t>
            </w:r>
            <w:proofErr w:type="spell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устройства поставить прочерк)</w:t>
            </w:r>
          </w:p>
        </w:tc>
        <w:tc>
          <w:tcPr>
            <w:tcW w:w="2744" w:type="dxa"/>
            <w:shd w:val="clear" w:color="auto" w:fill="auto"/>
          </w:tcPr>
          <w:p w:rsidR="007E19CE" w:rsidRPr="00BC7077" w:rsidRDefault="007E19C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7196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Давления рабочей жидкости на входе в измерительны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й(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е) стол(ы)</w:t>
            </w:r>
            <w:r w:rsidR="007054F1" w:rsidRPr="00BC7077">
              <w:rPr>
                <w:rFonts w:asciiTheme="minorHAnsi" w:hAnsiTheme="minorHAnsi" w:cs="Times New Roman CYR"/>
                <w:sz w:val="22"/>
                <w:szCs w:val="22"/>
                <w:vertAlign w:val="superscript"/>
              </w:rPr>
              <w:t>8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, МПа</w:t>
            </w:r>
          </w:p>
        </w:tc>
        <w:tc>
          <w:tcPr>
            <w:tcW w:w="2744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7196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Габаритные размеры помещения, 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(д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x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ш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x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в)</w:t>
            </w:r>
          </w:p>
        </w:tc>
        <w:tc>
          <w:tcPr>
            <w:tcW w:w="2744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7196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Мощность питающей сети, кВт</w:t>
            </w:r>
          </w:p>
        </w:tc>
        <w:tc>
          <w:tcPr>
            <w:tcW w:w="2744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7196" w:type="dxa"/>
            <w:shd w:val="clear" w:color="auto" w:fill="auto"/>
          </w:tcPr>
          <w:p w:rsidR="00137CAE" w:rsidRPr="00BC7077" w:rsidRDefault="00137CAE" w:rsidP="00137C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План и характеристики помещения</w:t>
            </w:r>
          </w:p>
        </w:tc>
        <w:tc>
          <w:tcPr>
            <w:tcW w:w="2744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Приложение 2 а,</w:t>
            </w:r>
            <w:r w:rsidR="007054F1" w:rsidRPr="00BC707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C707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б</w:t>
            </w:r>
            <w:proofErr w:type="gramEnd"/>
          </w:p>
        </w:tc>
      </w:tr>
    </w:tbl>
    <w:p w:rsidR="00137CAE" w:rsidRPr="00BC7077" w:rsidRDefault="00137CAE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1</w:t>
      </w:r>
      <w:r w:rsidRPr="00BC7077">
        <w:rPr>
          <w:rFonts w:asciiTheme="minorHAnsi" w:hAnsiTheme="minorHAnsi" w:cs="Times New Roman CYR"/>
          <w:sz w:val="22"/>
          <w:szCs w:val="22"/>
        </w:rPr>
        <w:t xml:space="preserve">  -  </w:t>
      </w:r>
      <w:r w:rsidR="007054F1" w:rsidRPr="00BC7077">
        <w:rPr>
          <w:rFonts w:asciiTheme="minorHAnsi" w:hAnsiTheme="minorHAnsi" w:cs="Times New Roman CYR"/>
          <w:sz w:val="22"/>
          <w:szCs w:val="22"/>
        </w:rPr>
        <w:t>Выбирается из диапазона от 0,001 до 2000, м³/ч;</w:t>
      </w:r>
    </w:p>
    <w:p w:rsidR="006219E3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2</w:t>
      </w:r>
      <w:r w:rsidR="00B432DD" w:rsidRPr="00BC7077">
        <w:rPr>
          <w:rFonts w:asciiTheme="minorHAnsi" w:hAnsiTheme="minorHAnsi" w:cs="Times New Roman CYR"/>
          <w:sz w:val="22"/>
          <w:szCs w:val="22"/>
        </w:rPr>
        <w:t xml:space="preserve"> -</w:t>
      </w:r>
      <w:r w:rsidR="00B967E1" w:rsidRPr="00BC7077">
        <w:rPr>
          <w:rFonts w:asciiTheme="minorHAnsi" w:hAnsiTheme="minorHAnsi" w:cs="Times New Roman CYR"/>
          <w:sz w:val="22"/>
          <w:szCs w:val="22"/>
        </w:rPr>
        <w:t xml:space="preserve"> Расход воды, при котором изменяется значение максимальной </w:t>
      </w:r>
      <w:r w:rsidRPr="00BC7077">
        <w:rPr>
          <w:rFonts w:asciiTheme="minorHAnsi" w:hAnsiTheme="minorHAnsi" w:cs="Times New Roman CYR"/>
          <w:sz w:val="22"/>
          <w:szCs w:val="22"/>
        </w:rPr>
        <w:t>допустимой погрешности счетчика;</w:t>
      </w:r>
    </w:p>
    <w:p w:rsidR="005B3A9F" w:rsidRPr="00BC7077" w:rsidRDefault="007054F1" w:rsidP="007C0B9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3</w:t>
      </w:r>
      <w:r w:rsidR="00B432DD" w:rsidRPr="00BC7077">
        <w:rPr>
          <w:rFonts w:asciiTheme="minorHAnsi" w:hAnsiTheme="minorHAnsi" w:cs="Times New Roman CYR"/>
          <w:sz w:val="22"/>
          <w:szCs w:val="22"/>
        </w:rPr>
        <w:t xml:space="preserve"> - </w:t>
      </w:r>
      <w:r w:rsidR="006219E3" w:rsidRPr="00BC7077">
        <w:rPr>
          <w:rFonts w:asciiTheme="minorHAnsi" w:hAnsiTheme="minorHAnsi" w:cs="Times New Roman CYR"/>
          <w:sz w:val="22"/>
          <w:szCs w:val="22"/>
        </w:rPr>
        <w:t xml:space="preserve"> </w:t>
      </w:r>
      <w:r w:rsidR="005B3A9F" w:rsidRPr="00BC7077">
        <w:rPr>
          <w:rFonts w:asciiTheme="minorHAnsi" w:hAnsiTheme="minorHAnsi" w:cs="Times New Roman CYR"/>
          <w:sz w:val="22"/>
          <w:szCs w:val="22"/>
        </w:rPr>
        <w:t>Возможные исполнения измерительных столов (ИС):</w:t>
      </w:r>
    </w:p>
    <w:p w:rsidR="005B3A9F" w:rsidRPr="00BC7077" w:rsidRDefault="005B3A9F" w:rsidP="007C0B9E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 xml:space="preserve">ИС-МР - для установки </w:t>
      </w:r>
      <w:proofErr w:type="gramStart"/>
      <w:r w:rsidRPr="00BC7077">
        <w:rPr>
          <w:rFonts w:asciiTheme="minorHAnsi" w:hAnsiTheme="minorHAnsi" w:cs="Times New Roman CYR"/>
          <w:sz w:val="22"/>
          <w:szCs w:val="22"/>
        </w:rPr>
        <w:t>массовых</w:t>
      </w:r>
      <w:proofErr w:type="gramEnd"/>
      <w:r w:rsidRPr="00BC7077">
        <w:rPr>
          <w:rFonts w:asciiTheme="minorHAnsi" w:hAnsiTheme="minorHAnsi" w:cs="Times New Roman CYR"/>
          <w:sz w:val="22"/>
          <w:szCs w:val="22"/>
        </w:rPr>
        <w:t xml:space="preserve"> РСЖ (не более 1 поверяемого РСЖ);</w:t>
      </w:r>
    </w:p>
    <w:p w:rsidR="005B3A9F" w:rsidRPr="00BC7077" w:rsidRDefault="005B3A9F" w:rsidP="007C0B9E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 xml:space="preserve">ИС-ОР - для установки </w:t>
      </w:r>
      <w:proofErr w:type="gramStart"/>
      <w:r w:rsidRPr="00BC7077">
        <w:rPr>
          <w:rFonts w:asciiTheme="minorHAnsi" w:hAnsiTheme="minorHAnsi" w:cs="Times New Roman CYR"/>
          <w:sz w:val="22"/>
          <w:szCs w:val="22"/>
        </w:rPr>
        <w:t>объемных</w:t>
      </w:r>
      <w:proofErr w:type="gramEnd"/>
      <w:r w:rsidRPr="00BC7077">
        <w:rPr>
          <w:rFonts w:asciiTheme="minorHAnsi" w:hAnsiTheme="minorHAnsi" w:cs="Times New Roman CYR"/>
          <w:sz w:val="22"/>
          <w:szCs w:val="22"/>
        </w:rPr>
        <w:t xml:space="preserve"> РСЖ (рекомендуемое исполнение не более 4 поверяемых РСЖ на 1 измерительный стол);</w:t>
      </w:r>
    </w:p>
    <w:p w:rsidR="005B3A9F" w:rsidRPr="00BC7077" w:rsidRDefault="005B3A9F" w:rsidP="007C0B9E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ИС-Р - для установки ротаметров (1 поверяемый ротаметр на 1 измерительный стол);</w:t>
      </w:r>
    </w:p>
    <w:p w:rsidR="007054F1" w:rsidRPr="00BC7077" w:rsidRDefault="007054F1" w:rsidP="007054F1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4</w:t>
      </w:r>
      <w:r w:rsidRPr="00BC7077">
        <w:rPr>
          <w:rFonts w:asciiTheme="minorHAnsi" w:hAnsiTheme="minorHAnsi" w:cs="Times New Roman CYR"/>
          <w:sz w:val="22"/>
          <w:szCs w:val="22"/>
        </w:rPr>
        <w:t xml:space="preserve"> -  электромагнитные или массовые (</w:t>
      </w:r>
      <w:proofErr w:type="spellStart"/>
      <w:r w:rsidRPr="00BC7077">
        <w:rPr>
          <w:rFonts w:asciiTheme="minorHAnsi" w:hAnsiTheme="minorHAnsi" w:cs="Times New Roman CYR"/>
          <w:sz w:val="22"/>
          <w:szCs w:val="22"/>
        </w:rPr>
        <w:t>кориолисовы</w:t>
      </w:r>
      <w:proofErr w:type="spellEnd"/>
      <w:r w:rsidRPr="00BC7077">
        <w:rPr>
          <w:rFonts w:asciiTheme="minorHAnsi" w:hAnsiTheme="minorHAnsi" w:cs="Times New Roman CYR"/>
          <w:sz w:val="22"/>
          <w:szCs w:val="22"/>
        </w:rPr>
        <w:t>) расходомеры;</w:t>
      </w:r>
    </w:p>
    <w:p w:rsidR="003A2513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5</w:t>
      </w:r>
      <w:r w:rsidR="003A2513" w:rsidRPr="00BC7077">
        <w:rPr>
          <w:rFonts w:asciiTheme="minorHAnsi" w:hAnsiTheme="minorHAnsi" w:cs="Times New Roman CYR"/>
          <w:sz w:val="22"/>
          <w:szCs w:val="22"/>
        </w:rPr>
        <w:t xml:space="preserve"> </w:t>
      </w:r>
      <w:r w:rsidR="007E19CE" w:rsidRPr="00BC7077">
        <w:rPr>
          <w:rFonts w:asciiTheme="minorHAnsi" w:hAnsiTheme="minorHAnsi" w:cs="Times New Roman CYR"/>
          <w:sz w:val="22"/>
          <w:szCs w:val="22"/>
        </w:rPr>
        <w:t xml:space="preserve">- </w:t>
      </w:r>
      <w:r w:rsidR="003A2513" w:rsidRPr="00BC7077">
        <w:rPr>
          <w:rFonts w:asciiTheme="minorHAnsi" w:hAnsiTheme="minorHAnsi" w:cs="Times New Roman CYR"/>
          <w:sz w:val="22"/>
          <w:szCs w:val="22"/>
        </w:rPr>
        <w:t xml:space="preserve">При отсутствии переходного расхода </w:t>
      </w:r>
      <w:r w:rsidR="003A2513" w:rsidRPr="00BC7077">
        <w:rPr>
          <w:rFonts w:asciiTheme="minorHAnsi" w:hAnsiTheme="minorHAnsi" w:cs="Times New Roman CYR"/>
          <w:sz w:val="22"/>
          <w:szCs w:val="22"/>
          <w:lang w:val="en-US"/>
        </w:rPr>
        <w:t>Q</w:t>
      </w:r>
      <w:r w:rsidR="003A2513" w:rsidRPr="00BC7077">
        <w:rPr>
          <w:rFonts w:asciiTheme="minorHAnsi" w:hAnsiTheme="minorHAnsi" w:cs="Times New Roman CYR"/>
          <w:sz w:val="22"/>
          <w:szCs w:val="22"/>
        </w:rPr>
        <w:t xml:space="preserve"> пер</w:t>
      </w:r>
      <w:r w:rsidRPr="00BC7077">
        <w:rPr>
          <w:rFonts w:asciiTheme="minorHAnsi" w:hAnsiTheme="minorHAnsi" w:cs="Times New Roman CYR"/>
          <w:sz w:val="22"/>
          <w:szCs w:val="22"/>
        </w:rPr>
        <w:t>;</w:t>
      </w:r>
    </w:p>
    <w:p w:rsidR="007E19CE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bCs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6</w:t>
      </w:r>
      <w:r w:rsidR="007E19CE" w:rsidRPr="00BC7077">
        <w:rPr>
          <w:rFonts w:asciiTheme="minorHAnsi" w:hAnsiTheme="minorHAnsi" w:cs="Times New Roman CYR"/>
          <w:sz w:val="22"/>
          <w:szCs w:val="22"/>
        </w:rPr>
        <w:t xml:space="preserve">  - </w:t>
      </w:r>
      <w:r w:rsidR="007E19CE" w:rsidRPr="00BC7077">
        <w:rPr>
          <w:rFonts w:asciiTheme="minorHAnsi" w:hAnsiTheme="minorHAnsi" w:cs="Times New Roman CYR"/>
          <w:bCs/>
          <w:sz w:val="22"/>
          <w:szCs w:val="22"/>
        </w:rPr>
        <w:t>Выбирается из возможных диапазонов:</w:t>
      </w:r>
    </w:p>
    <w:p w:rsidR="007E19CE" w:rsidRPr="00BC7077" w:rsidRDefault="007E19CE" w:rsidP="007C0B9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1.</w:t>
      </w:r>
      <w:r w:rsidRPr="00BC7077">
        <w:rPr>
          <w:rFonts w:asciiTheme="minorHAnsi" w:hAnsiTheme="minorHAnsi" w:cs="Times New Roman CYR"/>
          <w:sz w:val="22"/>
          <w:szCs w:val="22"/>
        </w:rPr>
        <w:tab/>
        <w:t xml:space="preserve">Рабочий эталон 1 разряда – от ±0,06% до ±0,1% (при использовании </w:t>
      </w:r>
      <w:proofErr w:type="gramStart"/>
      <w:r w:rsidRPr="00BC7077">
        <w:rPr>
          <w:rFonts w:asciiTheme="minorHAnsi" w:hAnsiTheme="minorHAnsi" w:cs="Times New Roman CYR"/>
          <w:sz w:val="22"/>
          <w:szCs w:val="22"/>
        </w:rPr>
        <w:t>массовых</w:t>
      </w:r>
      <w:proofErr w:type="gramEnd"/>
      <w:r w:rsidRPr="00BC7077">
        <w:rPr>
          <w:rFonts w:asciiTheme="minorHAnsi" w:hAnsiTheme="minorHAnsi" w:cs="Times New Roman CYR"/>
          <w:sz w:val="22"/>
          <w:szCs w:val="22"/>
        </w:rPr>
        <w:t xml:space="preserve"> ЭРСЖ)</w:t>
      </w:r>
      <w:r w:rsidR="007054F1" w:rsidRPr="00BC7077">
        <w:rPr>
          <w:rFonts w:asciiTheme="minorHAnsi" w:hAnsiTheme="minorHAnsi" w:cs="Times New Roman CYR"/>
          <w:sz w:val="22"/>
          <w:szCs w:val="22"/>
        </w:rPr>
        <w:t>;</w:t>
      </w:r>
    </w:p>
    <w:p w:rsidR="007E19CE" w:rsidRPr="00BC7077" w:rsidRDefault="007E19CE" w:rsidP="007C0B9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2.</w:t>
      </w:r>
      <w:r w:rsidRPr="00BC7077">
        <w:rPr>
          <w:rFonts w:asciiTheme="minorHAnsi" w:hAnsiTheme="minorHAnsi" w:cs="Times New Roman CYR"/>
          <w:sz w:val="22"/>
          <w:szCs w:val="22"/>
        </w:rPr>
        <w:tab/>
        <w:t>Рабочий этало</w:t>
      </w:r>
      <w:r w:rsidR="007054F1" w:rsidRPr="00BC7077">
        <w:rPr>
          <w:rFonts w:asciiTheme="minorHAnsi" w:hAnsiTheme="minorHAnsi" w:cs="Times New Roman CYR"/>
          <w:sz w:val="22"/>
          <w:szCs w:val="22"/>
        </w:rPr>
        <w:t>н 2 разряда – от ±0,1% до ±0,3%;</w:t>
      </w:r>
    </w:p>
    <w:p w:rsidR="007E19CE" w:rsidRPr="00BC7077" w:rsidRDefault="007E19CE" w:rsidP="007C0B9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3.</w:t>
      </w:r>
      <w:r w:rsidRPr="00BC7077">
        <w:rPr>
          <w:rFonts w:asciiTheme="minorHAnsi" w:hAnsiTheme="minorHAnsi" w:cs="Times New Roman CYR"/>
          <w:sz w:val="22"/>
          <w:szCs w:val="22"/>
        </w:rPr>
        <w:tab/>
        <w:t>Рабочий эталон 3 разряда – от ±0,3% до ±1,0%</w:t>
      </w:r>
      <w:r w:rsidR="007054F1" w:rsidRPr="00BC7077">
        <w:rPr>
          <w:rFonts w:asciiTheme="minorHAnsi" w:hAnsiTheme="minorHAnsi" w:cs="Times New Roman CYR"/>
          <w:sz w:val="22"/>
          <w:szCs w:val="22"/>
        </w:rPr>
        <w:t>.</w:t>
      </w:r>
    </w:p>
    <w:p w:rsidR="007E19CE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bCs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7</w:t>
      </w:r>
      <w:r w:rsidR="007E19CE" w:rsidRPr="00BC7077">
        <w:rPr>
          <w:rFonts w:asciiTheme="minorHAnsi" w:hAnsiTheme="minorHAnsi" w:cs="Times New Roman CYR"/>
          <w:sz w:val="22"/>
          <w:szCs w:val="22"/>
        </w:rPr>
        <w:t xml:space="preserve"> -  </w:t>
      </w:r>
      <w:r w:rsidR="007E19CE" w:rsidRPr="00BC7077">
        <w:rPr>
          <w:rFonts w:asciiTheme="minorHAnsi" w:hAnsiTheme="minorHAnsi" w:cs="Times New Roman CYR"/>
          <w:bCs/>
          <w:sz w:val="22"/>
          <w:szCs w:val="22"/>
        </w:rPr>
        <w:t>Выбирается из возможных диапазонов:</w:t>
      </w:r>
    </w:p>
    <w:p w:rsidR="007E19CE" w:rsidRPr="00BC7077" w:rsidRDefault="007E19CE" w:rsidP="007C0B9E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Вторичный эталон – от ±0,04 до ±0,055%</w:t>
      </w:r>
      <w:r w:rsidR="007054F1" w:rsidRPr="00BC7077">
        <w:rPr>
          <w:rFonts w:asciiTheme="minorHAnsi" w:hAnsiTheme="minorHAnsi" w:cs="Times New Roman CYR"/>
          <w:sz w:val="22"/>
          <w:szCs w:val="22"/>
        </w:rPr>
        <w:t>;</w:t>
      </w:r>
    </w:p>
    <w:p w:rsidR="007E19CE" w:rsidRPr="00BC7077" w:rsidRDefault="007E19CE" w:rsidP="007C0B9E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Рабочий эталон 1 разряда – от ±0,06% до ±0,1%</w:t>
      </w:r>
      <w:r w:rsidR="007054F1" w:rsidRPr="00BC7077">
        <w:rPr>
          <w:rFonts w:asciiTheme="minorHAnsi" w:hAnsiTheme="minorHAnsi" w:cs="Times New Roman CYR"/>
          <w:sz w:val="22"/>
          <w:szCs w:val="22"/>
        </w:rPr>
        <w:t>.</w:t>
      </w:r>
    </w:p>
    <w:p w:rsidR="007E19CE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8</w:t>
      </w:r>
      <w:r w:rsidR="007E19CE" w:rsidRPr="00BC7077">
        <w:rPr>
          <w:rFonts w:asciiTheme="minorHAnsi" w:hAnsiTheme="minorHAnsi" w:cs="Times New Roman CYR"/>
          <w:sz w:val="22"/>
          <w:szCs w:val="22"/>
        </w:rPr>
        <w:t xml:space="preserve"> -  </w:t>
      </w:r>
      <w:r w:rsidR="00B432DD" w:rsidRPr="00BC7077">
        <w:rPr>
          <w:rFonts w:asciiTheme="minorHAnsi" w:hAnsiTheme="minorHAnsi" w:cs="Times New Roman CYR"/>
          <w:sz w:val="22"/>
          <w:szCs w:val="22"/>
        </w:rPr>
        <w:t>Рекомендуемые значения:</w:t>
      </w:r>
    </w:p>
    <w:p w:rsidR="00B432DD" w:rsidRPr="00BC7077" w:rsidRDefault="00B432DD" w:rsidP="007C0B9E">
      <w:pPr>
        <w:ind w:left="567" w:hanging="283"/>
        <w:rPr>
          <w:rFonts w:asciiTheme="minorHAnsi" w:hAnsiTheme="minorHAnsi"/>
          <w:sz w:val="22"/>
          <w:szCs w:val="22"/>
        </w:rPr>
      </w:pPr>
      <w:r w:rsidRPr="00BC7077">
        <w:rPr>
          <w:rFonts w:asciiTheme="minorHAnsi" w:hAnsiTheme="minorHAnsi"/>
          <w:sz w:val="22"/>
          <w:szCs w:val="22"/>
        </w:rPr>
        <w:t>1.</w:t>
      </w:r>
      <w:r w:rsidRPr="00BC7077">
        <w:rPr>
          <w:rFonts w:asciiTheme="minorHAnsi" w:hAnsiTheme="minorHAnsi"/>
          <w:sz w:val="22"/>
          <w:szCs w:val="22"/>
        </w:rPr>
        <w:tab/>
        <w:t xml:space="preserve">не менее 0,8 МПа (необходимо при поверке вихревых, массовых, турбинных, </w:t>
      </w:r>
      <w:proofErr w:type="spellStart"/>
      <w:r w:rsidRPr="00BC7077">
        <w:rPr>
          <w:rFonts w:asciiTheme="minorHAnsi" w:hAnsiTheme="minorHAnsi"/>
          <w:sz w:val="22"/>
          <w:szCs w:val="22"/>
        </w:rPr>
        <w:t>крыльчатых</w:t>
      </w:r>
      <w:proofErr w:type="spellEnd"/>
      <w:r w:rsidRPr="00BC7077">
        <w:rPr>
          <w:rFonts w:asciiTheme="minorHAnsi" w:hAnsiTheme="minorHAnsi"/>
          <w:sz w:val="22"/>
          <w:szCs w:val="22"/>
        </w:rPr>
        <w:t xml:space="preserve"> РСЖ)</w:t>
      </w:r>
      <w:r w:rsidR="007054F1" w:rsidRPr="00BC7077">
        <w:rPr>
          <w:rFonts w:asciiTheme="minorHAnsi" w:hAnsiTheme="minorHAnsi"/>
          <w:sz w:val="22"/>
          <w:szCs w:val="22"/>
        </w:rPr>
        <w:t>;</w:t>
      </w:r>
    </w:p>
    <w:p w:rsidR="007C0B9E" w:rsidRPr="00BC7077" w:rsidRDefault="00B432DD" w:rsidP="007C0B9E">
      <w:pPr>
        <w:ind w:left="567" w:hanging="283"/>
        <w:rPr>
          <w:rFonts w:asciiTheme="minorHAnsi" w:hAnsiTheme="minorHAnsi"/>
          <w:sz w:val="22"/>
          <w:szCs w:val="22"/>
        </w:rPr>
        <w:sectPr w:rsidR="007C0B9E" w:rsidRPr="00BC7077" w:rsidSect="007C0B9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BC7077">
        <w:rPr>
          <w:rFonts w:asciiTheme="minorHAnsi" w:hAnsiTheme="minorHAnsi"/>
          <w:sz w:val="22"/>
          <w:szCs w:val="22"/>
        </w:rPr>
        <w:t>2.</w:t>
      </w:r>
      <w:r w:rsidRPr="00BC7077">
        <w:rPr>
          <w:rFonts w:asciiTheme="minorHAnsi" w:hAnsiTheme="minorHAnsi"/>
          <w:sz w:val="22"/>
          <w:szCs w:val="22"/>
        </w:rPr>
        <w:tab/>
        <w:t>не менее 0,3 МПа (необходимо при поверке электромагнитных и большинства других РСЖ)</w:t>
      </w:r>
      <w:r w:rsidR="007054F1" w:rsidRPr="00BC7077">
        <w:rPr>
          <w:rFonts w:asciiTheme="minorHAnsi" w:hAnsiTheme="minorHAnsi"/>
          <w:sz w:val="22"/>
          <w:szCs w:val="22"/>
        </w:rPr>
        <w:t>.</w:t>
      </w:r>
    </w:p>
    <w:p w:rsidR="007C0B9E" w:rsidRDefault="007C0B9E" w:rsidP="007C0B9E">
      <w:pPr>
        <w:tabs>
          <w:tab w:val="left" w:pos="2442"/>
        </w:tabs>
        <w:ind w:left="11624"/>
      </w:pPr>
      <w:r>
        <w:lastRenderedPageBreak/>
        <w:t>Приложение №1</w:t>
      </w:r>
    </w:p>
    <w:p w:rsidR="002C31A8" w:rsidRDefault="007C0B9E" w:rsidP="007C0B9E">
      <w:pPr>
        <w:ind w:left="567" w:hanging="28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РСЖ для проведения поверки на </w:t>
      </w:r>
      <w:r w:rsidRPr="001F74E6">
        <w:rPr>
          <w:rFonts w:ascii="Times New Roman CYR" w:hAnsi="Times New Roman CYR" w:cs="Times New Roman CYR"/>
        </w:rPr>
        <w:t>Установке (пример заполнения)</w:t>
      </w:r>
    </w:p>
    <w:tbl>
      <w:tblPr>
        <w:tblpPr w:leftFromText="180" w:rightFromText="180" w:vertAnchor="page" w:horzAnchor="margin" w:tblpXSpec="center" w:tblpY="2505"/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446"/>
        <w:gridCol w:w="1950"/>
        <w:gridCol w:w="2037"/>
        <w:gridCol w:w="1902"/>
        <w:gridCol w:w="1358"/>
        <w:gridCol w:w="1495"/>
        <w:gridCol w:w="2037"/>
        <w:gridCol w:w="1766"/>
      </w:tblGrid>
      <w:tr w:rsidR="007C0B9E" w:rsidRPr="00B2166A" w:rsidTr="007C0B9E">
        <w:trPr>
          <w:trHeight w:val="1907"/>
          <w:jc w:val="center"/>
        </w:trPr>
        <w:tc>
          <w:tcPr>
            <w:tcW w:w="647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№ </w:t>
            </w:r>
            <w:proofErr w:type="gramStart"/>
            <w:r w:rsidRPr="00BA6462">
              <w:rPr>
                <w:rFonts w:ascii="Calibri" w:hAnsi="Calibri"/>
                <w:bCs/>
              </w:rPr>
              <w:t>п</w:t>
            </w:r>
            <w:proofErr w:type="gramEnd"/>
            <w:r w:rsidRPr="00BA6462">
              <w:rPr>
                <w:rFonts w:ascii="Calibri" w:hAnsi="Calibri"/>
                <w:bCs/>
              </w:rPr>
              <w:t>/п</w:t>
            </w:r>
          </w:p>
        </w:tc>
        <w:tc>
          <w:tcPr>
            <w:tcW w:w="1446" w:type="dxa"/>
          </w:tcPr>
          <w:p w:rsidR="007C0B9E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Тип</w:t>
            </w:r>
            <w:r>
              <w:rPr>
                <w:rFonts w:ascii="Calibri" w:hAnsi="Calibri"/>
                <w:bCs/>
              </w:rPr>
              <w:t xml:space="preserve"> </w:t>
            </w:r>
            <w:r w:rsidRPr="00BA6462">
              <w:rPr>
                <w:rFonts w:ascii="Calibri" w:hAnsi="Calibri"/>
                <w:bCs/>
              </w:rPr>
              <w:t>РСЖ</w:t>
            </w:r>
          </w:p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по методу </w:t>
            </w:r>
            <w:proofErr w:type="spellStart"/>
            <w:proofErr w:type="gramStart"/>
            <w:r w:rsidRPr="00BA6462">
              <w:rPr>
                <w:rFonts w:ascii="Calibri" w:hAnsi="Calibri"/>
                <w:bCs/>
              </w:rPr>
              <w:t>измере-ния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Наименование РСЖ, изготовитель РСЖ</w:t>
            </w:r>
          </w:p>
        </w:tc>
        <w:tc>
          <w:tcPr>
            <w:tcW w:w="2037" w:type="dxa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Тип </w:t>
            </w:r>
            <w:proofErr w:type="spellStart"/>
            <w:r w:rsidRPr="00BA6462">
              <w:rPr>
                <w:rFonts w:ascii="Calibri" w:hAnsi="Calibri"/>
                <w:bCs/>
              </w:rPr>
              <w:t>присоеди-нения</w:t>
            </w:r>
            <w:proofErr w:type="spellEnd"/>
            <w:r w:rsidRPr="00BA6462">
              <w:rPr>
                <w:rFonts w:ascii="Calibri" w:hAnsi="Calibri"/>
                <w:bCs/>
              </w:rPr>
              <w:t xml:space="preserve"> РСЖ (</w:t>
            </w:r>
            <w:proofErr w:type="gramStart"/>
            <w:r w:rsidRPr="00BA6462">
              <w:rPr>
                <w:rFonts w:ascii="Calibri" w:hAnsi="Calibri"/>
                <w:bCs/>
              </w:rPr>
              <w:t>фланцевое</w:t>
            </w:r>
            <w:proofErr w:type="gramEnd"/>
            <w:r w:rsidRPr="00BA6462">
              <w:rPr>
                <w:rFonts w:ascii="Calibri" w:hAnsi="Calibri"/>
                <w:bCs/>
              </w:rPr>
              <w:t xml:space="preserve">, резьбовое, </w:t>
            </w:r>
            <w:proofErr w:type="spellStart"/>
            <w:r w:rsidRPr="00BA6462">
              <w:rPr>
                <w:rFonts w:ascii="Calibri" w:hAnsi="Calibri"/>
                <w:bCs/>
              </w:rPr>
              <w:t>бесфланцевое</w:t>
            </w:r>
            <w:proofErr w:type="spellEnd"/>
            <w:r w:rsidRPr="00BA6462">
              <w:rPr>
                <w:rFonts w:ascii="Calibri" w:hAnsi="Calibri"/>
                <w:bCs/>
              </w:rPr>
              <w:t>)</w:t>
            </w:r>
          </w:p>
        </w:tc>
        <w:tc>
          <w:tcPr>
            <w:tcW w:w="1902" w:type="dxa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Параметры </w:t>
            </w:r>
            <w:proofErr w:type="spellStart"/>
            <w:proofErr w:type="gramStart"/>
            <w:r w:rsidRPr="00BA6462">
              <w:rPr>
                <w:rFonts w:ascii="Calibri" w:hAnsi="Calibri"/>
                <w:bCs/>
              </w:rPr>
              <w:t>поса</w:t>
            </w:r>
            <w:r>
              <w:rPr>
                <w:rFonts w:ascii="Calibri" w:hAnsi="Calibri"/>
                <w:bCs/>
              </w:rPr>
              <w:t>-</w:t>
            </w:r>
            <w:r w:rsidRPr="00BA6462">
              <w:rPr>
                <w:rFonts w:ascii="Calibri" w:hAnsi="Calibri"/>
                <w:bCs/>
              </w:rPr>
              <w:t>дочных</w:t>
            </w:r>
            <w:proofErr w:type="spellEnd"/>
            <w:proofErr w:type="gramEnd"/>
            <w:r w:rsidRPr="00BA6462">
              <w:rPr>
                <w:rFonts w:ascii="Calibri" w:hAnsi="Calibri"/>
                <w:bCs/>
              </w:rPr>
              <w:t xml:space="preserve"> мест РСЖ (</w:t>
            </w:r>
            <w:proofErr w:type="spellStart"/>
            <w:r w:rsidRPr="00BA6462">
              <w:rPr>
                <w:rFonts w:ascii="Calibri" w:hAnsi="Calibri"/>
                <w:bCs/>
              </w:rPr>
              <w:t>присоеди</w:t>
            </w:r>
            <w:r>
              <w:rPr>
                <w:rFonts w:ascii="Calibri" w:hAnsi="Calibri"/>
                <w:bCs/>
              </w:rPr>
              <w:t>-</w:t>
            </w:r>
            <w:r w:rsidRPr="00BA6462">
              <w:rPr>
                <w:rFonts w:ascii="Calibri" w:hAnsi="Calibri"/>
                <w:bCs/>
              </w:rPr>
              <w:t>нительные</w:t>
            </w:r>
            <w:proofErr w:type="spellEnd"/>
            <w:r w:rsidRPr="00BA6462">
              <w:rPr>
                <w:rFonts w:ascii="Calibri" w:hAnsi="Calibri"/>
                <w:bCs/>
              </w:rPr>
              <w:t xml:space="preserve"> раз</w:t>
            </w:r>
            <w:r>
              <w:rPr>
                <w:rFonts w:ascii="Calibri" w:hAnsi="Calibri"/>
                <w:bCs/>
              </w:rPr>
              <w:t>-</w:t>
            </w:r>
            <w:r w:rsidRPr="00BA6462">
              <w:rPr>
                <w:rFonts w:ascii="Calibri" w:hAnsi="Calibri"/>
                <w:bCs/>
              </w:rPr>
              <w:t>меры, стандарт, код фитинга)</w:t>
            </w:r>
          </w:p>
        </w:tc>
        <w:tc>
          <w:tcPr>
            <w:tcW w:w="1358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Диаметр условного прохода, </w:t>
            </w:r>
            <w:proofErr w:type="gramStart"/>
            <w:r w:rsidRPr="00BA6462">
              <w:rPr>
                <w:rFonts w:ascii="Calibri" w:hAnsi="Calibri"/>
                <w:bCs/>
              </w:rPr>
              <w:t>мм</w:t>
            </w:r>
            <w:proofErr w:type="gramEnd"/>
          </w:p>
        </w:tc>
        <w:tc>
          <w:tcPr>
            <w:tcW w:w="1495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Диапазон измерений,</w:t>
            </w:r>
          </w:p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м</w:t>
            </w:r>
            <w:r w:rsidRPr="00BA6462">
              <w:rPr>
                <w:rFonts w:ascii="Calibri" w:hAnsi="Calibri"/>
                <w:bCs/>
                <w:vertAlign w:val="superscript"/>
              </w:rPr>
              <w:t>3</w:t>
            </w:r>
            <w:r w:rsidRPr="00BA6462">
              <w:rPr>
                <w:rFonts w:ascii="Calibri" w:hAnsi="Calibri"/>
                <w:bCs/>
              </w:rPr>
              <w:t>/ч (т/ч)</w:t>
            </w:r>
          </w:p>
        </w:tc>
        <w:tc>
          <w:tcPr>
            <w:tcW w:w="2037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Габаритные размеры РСЖ (длина х ширина х высота), </w:t>
            </w:r>
            <w:proofErr w:type="gramStart"/>
            <w:r w:rsidRPr="00BA6462">
              <w:rPr>
                <w:rFonts w:ascii="Calibri" w:hAnsi="Calibri"/>
                <w:bCs/>
              </w:rPr>
              <w:t>мм</w:t>
            </w:r>
            <w:proofErr w:type="gramEnd"/>
            <w:r w:rsidRPr="00BA6462">
              <w:rPr>
                <w:rFonts w:ascii="Calibri" w:hAnsi="Calibri"/>
                <w:bCs/>
              </w:rPr>
              <w:t>.</w:t>
            </w:r>
          </w:p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Масса РСЖ, кг</w:t>
            </w:r>
          </w:p>
        </w:tc>
        <w:tc>
          <w:tcPr>
            <w:tcW w:w="1766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Требования к прямым участкам до и после РСЖ</w:t>
            </w: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B2166A">
              <w:rPr>
                <w:rFonts w:ascii="Calibri" w:hAnsi="Calibri"/>
                <w:bCs/>
                <w:sz w:val="18"/>
                <w:szCs w:val="18"/>
              </w:rPr>
              <w:t>Ультра-звуковой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УСВ-32,</w:t>
            </w:r>
          </w:p>
          <w:p w:rsidR="007C0B9E" w:rsidRPr="00B2166A" w:rsidRDefault="007C0B9E" w:rsidP="007C0B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ООО «Фарад»</w:t>
            </w:r>
          </w:p>
        </w:tc>
        <w:tc>
          <w:tcPr>
            <w:tcW w:w="2037" w:type="dxa"/>
            <w:vAlign w:val="center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Резьбовой</w:t>
            </w:r>
          </w:p>
        </w:tc>
        <w:tc>
          <w:tcPr>
            <w:tcW w:w="1902" w:type="dxa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2166A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G 1 ½”</w:t>
            </w:r>
          </w:p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2166A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ГОСТ </w:t>
            </w:r>
            <w:proofErr w:type="gramStart"/>
            <w:r w:rsidRPr="00B2166A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B2166A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50193.1-92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32 мм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0,06 - 16 м</w:t>
            </w:r>
            <w:r w:rsidRPr="00B2166A">
              <w:rPr>
                <w:sz w:val="18"/>
                <w:szCs w:val="18"/>
                <w:vertAlign w:val="superscript"/>
              </w:rPr>
              <w:t>3</w:t>
            </w:r>
            <w:r w:rsidRPr="00B2166A">
              <w:rPr>
                <w:sz w:val="18"/>
                <w:szCs w:val="18"/>
              </w:rPr>
              <w:t>/ч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180 х 110 х 80, мм</w:t>
            </w:r>
          </w:p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1,1 кг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5/3</w:t>
            </w: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7C0B9E" w:rsidRDefault="007C0B9E" w:rsidP="007C0B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2166A">
              <w:rPr>
                <w:rFonts w:ascii="Calibri" w:hAnsi="Calibri"/>
                <w:bCs/>
                <w:sz w:val="18"/>
                <w:szCs w:val="18"/>
              </w:rPr>
              <w:t>Кориолисовый</w:t>
            </w:r>
            <w:proofErr w:type="spellEnd"/>
          </w:p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(массовый)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1"/>
              <w:spacing w:before="0" w:after="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2166A"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  <w:t>Micro Motion F200S</w:t>
            </w:r>
            <w:r w:rsidRPr="00B2166A">
              <w:rPr>
                <w:rFonts w:ascii="Calibri" w:hAnsi="Calibri"/>
                <w:b w:val="0"/>
                <w:bCs w:val="0"/>
                <w:sz w:val="18"/>
                <w:szCs w:val="18"/>
              </w:rPr>
              <w:t>,</w:t>
            </w:r>
          </w:p>
          <w:p w:rsidR="007C0B9E" w:rsidRPr="00450F4B" w:rsidRDefault="007C0B9E" w:rsidP="007C0B9E">
            <w:pPr>
              <w:jc w:val="center"/>
              <w:rPr>
                <w:sz w:val="18"/>
                <w:szCs w:val="18"/>
              </w:rPr>
            </w:pPr>
            <w:r w:rsidRPr="00B2166A">
              <w:rPr>
                <w:rFonts w:ascii="Calibri" w:hAnsi="Calibri"/>
                <w:sz w:val="18"/>
                <w:szCs w:val="18"/>
              </w:rPr>
              <w:t>«</w:t>
            </w:r>
            <w:r w:rsidRPr="00B2166A">
              <w:rPr>
                <w:rFonts w:ascii="Calibri" w:hAnsi="Calibri"/>
                <w:sz w:val="18"/>
                <w:szCs w:val="18"/>
                <w:lang w:val="en-US"/>
              </w:rPr>
              <w:t>Emerson</w:t>
            </w:r>
            <w:r w:rsidRPr="00B2166A">
              <w:rPr>
                <w:rFonts w:ascii="Calibri" w:hAnsi="Calibri"/>
                <w:sz w:val="18"/>
                <w:szCs w:val="18"/>
              </w:rPr>
              <w:t>»</w:t>
            </w:r>
          </w:p>
        </w:tc>
        <w:tc>
          <w:tcPr>
            <w:tcW w:w="2037" w:type="dxa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Фланцевый</w:t>
            </w:r>
          </w:p>
        </w:tc>
        <w:tc>
          <w:tcPr>
            <w:tcW w:w="1902" w:type="dxa"/>
            <w:vAlign w:val="center"/>
          </w:tcPr>
          <w:tbl>
            <w:tblPr>
              <w:tblW w:w="491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18"/>
            </w:tblGrid>
            <w:tr w:rsidR="007C0B9E" w:rsidRPr="00B2166A" w:rsidTr="009D4325">
              <w:trPr>
                <w:cantSplit/>
                <w:trHeight w:val="113"/>
                <w:jc w:val="center"/>
              </w:trPr>
              <w:tc>
                <w:tcPr>
                  <w:tcW w:w="4918" w:type="dxa"/>
                  <w:vAlign w:val="center"/>
                </w:tcPr>
                <w:p w:rsidR="007C0B9E" w:rsidRPr="00450F4B" w:rsidRDefault="007C0B9E" w:rsidP="00780734">
                  <w:pPr>
                    <w:pStyle w:val="Default"/>
                    <w:framePr w:hSpace="180" w:wrap="around" w:vAnchor="page" w:hAnchor="margin" w:xAlign="center" w:y="2505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50F4B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DN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 xml:space="preserve">40, </w:t>
                  </w:r>
                  <w:r w:rsidRPr="00450F4B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PN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>40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,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450F4B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EN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 xml:space="preserve"> 1092-1,</w:t>
                  </w:r>
                </w:p>
                <w:p w:rsidR="007C0B9E" w:rsidRPr="00B2166A" w:rsidRDefault="007C0B9E" w:rsidP="00780734">
                  <w:pPr>
                    <w:pStyle w:val="Default"/>
                    <w:framePr w:hSpace="180" w:wrap="around" w:vAnchor="page" w:hAnchor="margin" w:xAlign="center" w:y="2505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 xml:space="preserve">форма </w:t>
                  </w:r>
                  <w:r w:rsidRPr="00450F4B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B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>1. Код 368</w:t>
                  </w:r>
                </w:p>
              </w:tc>
            </w:tr>
          </w:tbl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  <w:lang w:val="en-US"/>
              </w:rPr>
              <w:t xml:space="preserve">40 </w:t>
            </w:r>
            <w:r w:rsidRPr="00B2166A">
              <w:rPr>
                <w:sz w:val="18"/>
                <w:szCs w:val="18"/>
              </w:rPr>
              <w:t>мм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18,1 - 272 т/ч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595 х 150 х 525, мм</w:t>
            </w:r>
          </w:p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  <w:lang w:val="en-US"/>
              </w:rPr>
              <w:t xml:space="preserve">22 </w:t>
            </w:r>
            <w:r w:rsidRPr="00B2166A">
              <w:rPr>
                <w:sz w:val="18"/>
                <w:szCs w:val="18"/>
              </w:rPr>
              <w:t>кг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Не требует</w:t>
            </w: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jc w:val="center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jc w:val="center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jc w:val="center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0B9E" w:rsidRDefault="007C0B9E" w:rsidP="007C0B9E">
      <w:pPr>
        <w:ind w:left="567" w:hanging="283"/>
        <w:jc w:val="center"/>
        <w:rPr>
          <w:rFonts w:asciiTheme="minorHAnsi" w:hAnsiTheme="minorHAnsi"/>
          <w:sz w:val="22"/>
          <w:szCs w:val="22"/>
        </w:rPr>
        <w:sectPr w:rsidR="007C0B9E" w:rsidSect="007C0B9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C0B9E" w:rsidRDefault="007C0B9E" w:rsidP="007C0B9E">
      <w:pPr>
        <w:tabs>
          <w:tab w:val="left" w:pos="2442"/>
        </w:tabs>
        <w:ind w:left="11624"/>
      </w:pPr>
      <w:r>
        <w:lastRenderedPageBreak/>
        <w:t>Приложение № 2а</w:t>
      </w:r>
    </w:p>
    <w:p w:rsidR="007C0B9E" w:rsidRDefault="007C0B9E" w:rsidP="007C0B9E">
      <w:pPr>
        <w:tabs>
          <w:tab w:val="left" w:pos="2442"/>
        </w:tabs>
        <w:ind w:left="11624"/>
      </w:pPr>
    </w:p>
    <w:p w:rsidR="007C0B9E" w:rsidRDefault="007C0B9E" w:rsidP="007C0B9E">
      <w:pPr>
        <w:tabs>
          <w:tab w:val="left" w:pos="2442"/>
        </w:tabs>
        <w:jc w:val="center"/>
        <w:sectPr w:rsidR="007C0B9E" w:rsidSect="007C0B9E">
          <w:footerReference w:type="default" r:id="rId7"/>
          <w:pgSz w:w="15840" w:h="12240" w:orient="landscape"/>
          <w:pgMar w:top="1701" w:right="851" w:bottom="851" w:left="851" w:header="720" w:footer="720" w:gutter="0"/>
          <w:cols w:space="720"/>
          <w:noEndnote/>
          <w:docGrid w:linePitch="326"/>
        </w:sectPr>
      </w:pPr>
      <w:r>
        <w:rPr>
          <w:rFonts w:ascii="Times New Roman CYR" w:hAnsi="Times New Roman CYR" w:cs="Times New Roman CYR"/>
        </w:rPr>
        <w:t>План (характеристика, параметры) помещения для размещения Установки</w:t>
      </w:r>
    </w:p>
    <w:tbl>
      <w:tblPr>
        <w:tblpPr w:leftFromText="180" w:rightFromText="180" w:vertAnchor="page" w:horzAnchor="margin" w:tblpXSpec="center" w:tblpY="1654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6685"/>
        <w:gridCol w:w="2198"/>
      </w:tblGrid>
      <w:tr w:rsidR="007C0B9E" w:rsidRPr="00191D26" w:rsidTr="007C0B9E">
        <w:trPr>
          <w:trHeight w:val="53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191D26">
              <w:rPr>
                <w:rFonts w:ascii="Calibri" w:hAnsi="Calibri" w:cs="Arial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191D26">
              <w:rPr>
                <w:rFonts w:ascii="Calibri" w:hAnsi="Calibri" w:cs="Arial"/>
                <w:b/>
                <w:sz w:val="26"/>
                <w:szCs w:val="26"/>
              </w:rPr>
              <w:t>п</w:t>
            </w:r>
            <w:proofErr w:type="gramEnd"/>
            <w:r w:rsidRPr="00191D26">
              <w:rPr>
                <w:rFonts w:ascii="Calibri" w:hAnsi="Calibri" w:cs="Arial"/>
                <w:b/>
                <w:sz w:val="26"/>
                <w:szCs w:val="26"/>
              </w:rPr>
              <w:t>/п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За</w:t>
            </w:r>
            <w:r w:rsidRPr="00191D26">
              <w:rPr>
                <w:rFonts w:ascii="Calibri" w:hAnsi="Calibri" w:cs="Arial"/>
                <w:b/>
                <w:sz w:val="26"/>
                <w:szCs w:val="26"/>
              </w:rPr>
              <w:t>прашиваемые данные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Параметр</w:t>
            </w: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Категория помещения по взрывопожарной и пожарной опасности.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2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Габариты помещения в плане, где предполагается размещение и эксплуатация Установки.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3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и расположение опорных колонн (габаритные размеры, расположение по осям).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4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и расположение балок перекрытий (рёбер жёсткости) в плане помещения.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5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Высота помещения (максимальная – по перекрытиям, по рёбрам перекрытий, по балкам).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6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кран-балки (места расположения опорных колонн, рельсовых путей и самой кран-балки), высота расположения собственно кран-балки и места крепления груза.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7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Количество и расположение дверных проёмов (ширина и высота), а также размеры (ширина и высота) прилегающих коридоров.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2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8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Количество и расположение оконных проёмов (ширина и высота).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9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Размеры прилегающих к дверным и оконным проёмам территорий, которые предполагается использовать для разгрузки оборудования.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10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 xml:space="preserve">Место расположения силового шкафа, от которого предполагается </w:t>
            </w:r>
            <w:proofErr w:type="spellStart"/>
            <w:r w:rsidRPr="00191D26">
              <w:rPr>
                <w:rFonts w:ascii="Calibri" w:hAnsi="Calibri" w:cs="Arial"/>
                <w:sz w:val="23"/>
                <w:szCs w:val="23"/>
              </w:rPr>
              <w:t>запитка</w:t>
            </w:r>
            <w:proofErr w:type="spellEnd"/>
            <w:r w:rsidRPr="00191D26">
              <w:rPr>
                <w:rFonts w:ascii="Calibri" w:hAnsi="Calibri" w:cs="Arial"/>
                <w:sz w:val="23"/>
                <w:szCs w:val="23"/>
              </w:rPr>
              <w:t xml:space="preserve"> оборудования.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11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контура заземления и расположение точки привязки к нему оборудования.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12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Место расположения точки подвода воды (качество воды, диаметр условного прохода трубопровода, рабочее давление в магистрали).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591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13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proofErr w:type="gramStart"/>
            <w:r w:rsidRPr="00191D26">
              <w:rPr>
                <w:rFonts w:ascii="Calibri" w:hAnsi="Calibri" w:cs="Arial"/>
                <w:sz w:val="23"/>
                <w:szCs w:val="23"/>
              </w:rPr>
              <w:t>Место расположение</w:t>
            </w:r>
            <w:proofErr w:type="gramEnd"/>
            <w:r w:rsidRPr="00191D26">
              <w:rPr>
                <w:rFonts w:ascii="Calibri" w:hAnsi="Calibri" w:cs="Arial"/>
                <w:sz w:val="23"/>
                <w:szCs w:val="23"/>
              </w:rPr>
              <w:t xml:space="preserve"> канализационного коллектора (диаметр условного прохода, расчётная нагрузка).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14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Качество отделки пола (расчётная строительная нагрузка, наличие уклона, величина неровностей поверхности пола).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15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возможности заглубления оборудования ниже уровня пола (максимально разрешённая глубина).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2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16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Качество отдел</w:t>
            </w:r>
            <w:r>
              <w:rPr>
                <w:rFonts w:ascii="Calibri" w:hAnsi="Calibri" w:cs="Arial"/>
                <w:sz w:val="23"/>
                <w:szCs w:val="23"/>
              </w:rPr>
              <w:t>ки стен помещения (исполнение).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17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и расположение дополнительного оборудования, демонтаж которого из помещения не предусмотрен.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C0B9E" w:rsidRDefault="007C0B9E" w:rsidP="007C0B9E">
      <w:pPr>
        <w:tabs>
          <w:tab w:val="left" w:pos="2442"/>
        </w:tabs>
        <w:ind w:left="694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2б</w:t>
      </w:r>
    </w:p>
    <w:p w:rsidR="007C0B9E" w:rsidRPr="007C0B9E" w:rsidRDefault="007C0B9E" w:rsidP="007C0B9E">
      <w:pPr>
        <w:tabs>
          <w:tab w:val="left" w:pos="2442"/>
        </w:tabs>
        <w:jc w:val="center"/>
      </w:pPr>
      <w:r>
        <w:rPr>
          <w:rFonts w:ascii="Times New Roman CYR" w:hAnsi="Times New Roman CYR" w:cs="Times New Roman CYR"/>
        </w:rPr>
        <w:t>Характеристика (параметры) помещения для размещения Установки</w:t>
      </w:r>
    </w:p>
    <w:sectPr w:rsidR="007C0B9E" w:rsidRPr="007C0B9E" w:rsidSect="007C0B9E">
      <w:footerReference w:type="default" r:id="rId8"/>
      <w:pgSz w:w="12240" w:h="15840" w:code="1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B7" w:rsidRDefault="003F34B7">
      <w:r>
        <w:separator/>
      </w:r>
    </w:p>
  </w:endnote>
  <w:endnote w:type="continuationSeparator" w:id="0">
    <w:p w:rsidR="003F34B7" w:rsidRDefault="003F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54" w:rsidRPr="00666454" w:rsidRDefault="003F34B7" w:rsidP="006664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54" w:rsidRPr="00666454" w:rsidRDefault="003F34B7" w:rsidP="006664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B7" w:rsidRDefault="003F34B7">
      <w:r>
        <w:separator/>
      </w:r>
    </w:p>
  </w:footnote>
  <w:footnote w:type="continuationSeparator" w:id="0">
    <w:p w:rsidR="003F34B7" w:rsidRDefault="003F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B5A"/>
    <w:multiLevelType w:val="hybridMultilevel"/>
    <w:tmpl w:val="AFB6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7B88"/>
    <w:multiLevelType w:val="hybridMultilevel"/>
    <w:tmpl w:val="A170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349"/>
    <w:multiLevelType w:val="hybridMultilevel"/>
    <w:tmpl w:val="B0A407D4"/>
    <w:lvl w:ilvl="0" w:tplc="45541E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131D0"/>
    <w:multiLevelType w:val="hybridMultilevel"/>
    <w:tmpl w:val="EA6CF338"/>
    <w:lvl w:ilvl="0" w:tplc="45541E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1A01"/>
    <w:multiLevelType w:val="hybridMultilevel"/>
    <w:tmpl w:val="80E07384"/>
    <w:lvl w:ilvl="0" w:tplc="192641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35C4"/>
    <w:multiLevelType w:val="hybridMultilevel"/>
    <w:tmpl w:val="A914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2A19"/>
    <w:multiLevelType w:val="hybridMultilevel"/>
    <w:tmpl w:val="6A2C9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AC4D3A"/>
    <w:multiLevelType w:val="hybridMultilevel"/>
    <w:tmpl w:val="E6FAC338"/>
    <w:lvl w:ilvl="0" w:tplc="1A1C2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B76"/>
    <w:rsid w:val="00064080"/>
    <w:rsid w:val="001240E2"/>
    <w:rsid w:val="00132D7F"/>
    <w:rsid w:val="00137CAE"/>
    <w:rsid w:val="001B658F"/>
    <w:rsid w:val="0021158F"/>
    <w:rsid w:val="002C31A8"/>
    <w:rsid w:val="003A2513"/>
    <w:rsid w:val="003C168B"/>
    <w:rsid w:val="003F34B7"/>
    <w:rsid w:val="00525B76"/>
    <w:rsid w:val="005B3A9F"/>
    <w:rsid w:val="005F0724"/>
    <w:rsid w:val="006219E3"/>
    <w:rsid w:val="00627D45"/>
    <w:rsid w:val="006C4774"/>
    <w:rsid w:val="006F125E"/>
    <w:rsid w:val="007054F1"/>
    <w:rsid w:val="00780734"/>
    <w:rsid w:val="007C0B9E"/>
    <w:rsid w:val="007E19CE"/>
    <w:rsid w:val="008356BD"/>
    <w:rsid w:val="00881ECE"/>
    <w:rsid w:val="008C1014"/>
    <w:rsid w:val="008C68C1"/>
    <w:rsid w:val="009F42E7"/>
    <w:rsid w:val="00B432DD"/>
    <w:rsid w:val="00B967E1"/>
    <w:rsid w:val="00BC7077"/>
    <w:rsid w:val="00BE7967"/>
    <w:rsid w:val="00B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115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211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21158F"/>
    <w:pPr>
      <w:keepNext/>
      <w:jc w:val="center"/>
      <w:outlineLvl w:val="5"/>
    </w:pPr>
    <w:rPr>
      <w:b/>
      <w:bCs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21158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1158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60">
    <w:name w:val="Заголовок 6 Знак"/>
    <w:link w:val="6"/>
    <w:rsid w:val="0021158F"/>
    <w:rPr>
      <w:rFonts w:eastAsia="Times New Roman"/>
      <w:b/>
      <w:bCs/>
      <w:sz w:val="24"/>
      <w:lang w:val="en-GB"/>
    </w:rPr>
  </w:style>
  <w:style w:type="paragraph" w:styleId="a3">
    <w:name w:val="Title"/>
    <w:basedOn w:val="a"/>
    <w:link w:val="a4"/>
    <w:qFormat/>
    <w:rsid w:val="0021158F"/>
    <w:pPr>
      <w:widowControl w:val="0"/>
      <w:tabs>
        <w:tab w:val="left" w:pos="720"/>
        <w:tab w:val="left" w:pos="1728"/>
        <w:tab w:val="left" w:pos="2448"/>
        <w:tab w:val="left" w:pos="2736"/>
        <w:tab w:val="left" w:pos="3600"/>
        <w:tab w:val="left" w:pos="3888"/>
      </w:tabs>
      <w:jc w:val="center"/>
    </w:pPr>
    <w:rPr>
      <w:snapToGrid w:val="0"/>
      <w:szCs w:val="20"/>
      <w:lang w:eastAsia="en-US"/>
    </w:rPr>
  </w:style>
  <w:style w:type="character" w:customStyle="1" w:styleId="a4">
    <w:name w:val="Название Знак"/>
    <w:link w:val="a3"/>
    <w:rsid w:val="0021158F"/>
    <w:rPr>
      <w:rFonts w:eastAsia="Times New Roman"/>
      <w:snapToGrid w:val="0"/>
      <w:sz w:val="24"/>
    </w:rPr>
  </w:style>
  <w:style w:type="character" w:styleId="a5">
    <w:name w:val="Strong"/>
    <w:uiPriority w:val="22"/>
    <w:qFormat/>
    <w:rsid w:val="0021158F"/>
    <w:rPr>
      <w:b/>
      <w:bCs/>
    </w:rPr>
  </w:style>
  <w:style w:type="paragraph" w:styleId="a6">
    <w:name w:val="List Paragraph"/>
    <w:basedOn w:val="a"/>
    <w:uiPriority w:val="34"/>
    <w:qFormat/>
    <w:rsid w:val="002115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B9E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0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7C0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B9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115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211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21158F"/>
    <w:pPr>
      <w:keepNext/>
      <w:jc w:val="center"/>
      <w:outlineLvl w:val="5"/>
    </w:pPr>
    <w:rPr>
      <w:b/>
      <w:bCs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21158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1158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60">
    <w:name w:val="Заголовок 6 Знак"/>
    <w:link w:val="6"/>
    <w:rsid w:val="0021158F"/>
    <w:rPr>
      <w:rFonts w:eastAsia="Times New Roman"/>
      <w:b/>
      <w:bCs/>
      <w:sz w:val="24"/>
      <w:lang w:val="en-GB"/>
    </w:rPr>
  </w:style>
  <w:style w:type="paragraph" w:styleId="a3">
    <w:name w:val="Title"/>
    <w:basedOn w:val="a"/>
    <w:link w:val="a4"/>
    <w:qFormat/>
    <w:rsid w:val="0021158F"/>
    <w:pPr>
      <w:widowControl w:val="0"/>
      <w:tabs>
        <w:tab w:val="left" w:pos="720"/>
        <w:tab w:val="left" w:pos="1728"/>
        <w:tab w:val="left" w:pos="2448"/>
        <w:tab w:val="left" w:pos="2736"/>
        <w:tab w:val="left" w:pos="3600"/>
        <w:tab w:val="left" w:pos="3888"/>
      </w:tabs>
      <w:jc w:val="center"/>
    </w:pPr>
    <w:rPr>
      <w:snapToGrid w:val="0"/>
      <w:szCs w:val="20"/>
      <w:lang w:eastAsia="en-US"/>
    </w:rPr>
  </w:style>
  <w:style w:type="character" w:customStyle="1" w:styleId="a4">
    <w:name w:val="Название Знак"/>
    <w:link w:val="a3"/>
    <w:rsid w:val="0021158F"/>
    <w:rPr>
      <w:rFonts w:eastAsia="Times New Roman"/>
      <w:snapToGrid w:val="0"/>
      <w:sz w:val="24"/>
    </w:rPr>
  </w:style>
  <w:style w:type="character" w:styleId="a5">
    <w:name w:val="Strong"/>
    <w:uiPriority w:val="22"/>
    <w:qFormat/>
    <w:rsid w:val="0021158F"/>
    <w:rPr>
      <w:b/>
      <w:bCs/>
    </w:rPr>
  </w:style>
  <w:style w:type="paragraph" w:styleId="a6">
    <w:name w:val="List Paragraph"/>
    <w:basedOn w:val="a"/>
    <w:uiPriority w:val="34"/>
    <w:qFormat/>
    <w:rsid w:val="002115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B9E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0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7C0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B9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Гидродинамика, УПСЖ, опросный лист для установок поверочных. Бланк заказа для определения конфигурации и расчета стоимости оборудования для поверки, градуировки, настройки и испытаний счетчиков воды, расходомеров жидкости, УПР. Производство завода-изготовителя, Киров, продажа Россия и Казахстан.</dc:title>
  <dc:subject>Гидродинамика, УПСЖ, опросный лист для установок поверочных. Бланк заказа для определения конфигурации и расчета стоимости оборудования для поверки, градуировки, настройки и испытаний счетчиков воды, расходомеров жидкости, УПР. Производство завода-изготовителя, Киров, продажа Россия и Казахстан.</dc:subject>
  <dc:creator>http://upsg.nt-rt.ru</dc:creator>
  <cp:lastModifiedBy>Администратор</cp:lastModifiedBy>
  <cp:revision>10</cp:revision>
  <dcterms:created xsi:type="dcterms:W3CDTF">2019-01-17T06:30:00Z</dcterms:created>
  <dcterms:modified xsi:type="dcterms:W3CDTF">2020-01-11T17:55:00Z</dcterms:modified>
</cp:coreProperties>
</file>